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E921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DC1A" wp14:editId="457CA3CB">
                <wp:simplePos x="0" y="0"/>
                <wp:positionH relativeFrom="column">
                  <wp:posOffset>1421961</wp:posOffset>
                </wp:positionH>
                <wp:positionV relativeFrom="paragraph">
                  <wp:posOffset>12065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13281B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8. </w:t>
                            </w:r>
                            <w:r w:rsidR="00E921D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jeu de Pong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95pt;margin-top:.95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" filled="f" stroked="f">
                <v:textbox>
                  <w:txbxContent>
                    <w:p w:rsidR="00A6715E" w:rsidRPr="00A6715E" w:rsidRDefault="0013281B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8. </w:t>
                      </w:r>
                      <w:r w:rsidR="00E921D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jeu de Pong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1126295</wp:posOffset>
                </wp:positionH>
                <wp:positionV relativeFrom="paragraph">
                  <wp:posOffset>307535</wp:posOffset>
                </wp:positionV>
                <wp:extent cx="3859627" cy="657860"/>
                <wp:effectExtent l="57150" t="38100" r="83820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27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88.7pt;margin-top:24.2pt;width:303.9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1196634</wp:posOffset>
                </wp:positionH>
                <wp:positionV relativeFrom="paragraph">
                  <wp:posOffset>28917</wp:posOffset>
                </wp:positionV>
                <wp:extent cx="3692232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232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87233A">
                              <w:rPr>
                                <w:b/>
                                <w:i/>
                              </w:rPr>
                              <w:t xml:space="preserve">créer un jeu de </w:t>
                            </w:r>
                            <w:proofErr w:type="spellStart"/>
                            <w:r w:rsidR="0013281B">
                              <w:rPr>
                                <w:b/>
                                <w:i/>
                              </w:rPr>
                              <w:t>Pong</w:t>
                            </w:r>
                            <w:proofErr w:type="spellEnd"/>
                            <w:r w:rsidR="0087233A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="0013281B">
                              <w:rPr>
                                <w:b/>
                                <w:i/>
                              </w:rPr>
                              <w:t>Il s’agira de renvoyer une balle contre un mur à l’aide d’une raquette</w:t>
                            </w:r>
                            <w:r w:rsidR="0087233A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2pt;margin-top:2.3pt;width:290.7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87233A">
                        <w:rPr>
                          <w:b/>
                          <w:i/>
                        </w:rPr>
                        <w:t xml:space="preserve">créer un jeu de </w:t>
                      </w:r>
                      <w:proofErr w:type="spellStart"/>
                      <w:r w:rsidR="0013281B">
                        <w:rPr>
                          <w:b/>
                          <w:i/>
                        </w:rPr>
                        <w:t>Pong</w:t>
                      </w:r>
                      <w:proofErr w:type="spellEnd"/>
                      <w:r w:rsidR="0087233A">
                        <w:rPr>
                          <w:b/>
                          <w:i/>
                        </w:rPr>
                        <w:t xml:space="preserve">. </w:t>
                      </w:r>
                      <w:r w:rsidR="0013281B">
                        <w:rPr>
                          <w:b/>
                          <w:i/>
                        </w:rPr>
                        <w:t>Il s’agira de renvoyer une balle contre un mur à l’aide d’une raquette</w:t>
                      </w:r>
                      <w:r w:rsidR="0087233A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281B">
        <w:tab/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567B0F">
        <w:t>l’</w:t>
      </w:r>
      <w:r>
        <w:t>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268"/>
      </w:tblGrid>
      <w:tr w:rsidR="002577CF" w:rsidTr="00C35AF4">
        <w:trPr>
          <w:trHeight w:val="2112"/>
          <w:jc w:val="center"/>
        </w:trPr>
        <w:tc>
          <w:tcPr>
            <w:tcW w:w="3740" w:type="dxa"/>
            <w:shd w:val="clear" w:color="auto" w:fill="92D050"/>
          </w:tcPr>
          <w:p w:rsidR="002577CF" w:rsidRDefault="00F54BE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7E31789" wp14:editId="7E0A96D7">
                  <wp:extent cx="2426208" cy="172434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er arriere pl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72" cy="172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Default="00E039A6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567B0F">
              <w:rPr>
                <w:i/>
                <w:color w:val="000000" w:themeColor="text1"/>
              </w:rPr>
              <w:t>importer</w:t>
            </w:r>
            <w:r w:rsidRPr="004C2C53">
              <w:rPr>
                <w:i/>
                <w:color w:val="000000" w:themeColor="text1"/>
              </w:rPr>
              <w:t xml:space="preserve"> </w:t>
            </w:r>
            <w:r w:rsidR="00567B0F">
              <w:rPr>
                <w:i/>
                <w:color w:val="000000" w:themeColor="text1"/>
              </w:rPr>
              <w:t>l’</w:t>
            </w:r>
            <w:r w:rsidRPr="004C2C53">
              <w:rPr>
                <w:i/>
                <w:color w:val="000000" w:themeColor="text1"/>
              </w:rPr>
              <w:t>arrière-plan</w:t>
            </w:r>
            <w:r w:rsidR="00567B0F">
              <w:rPr>
                <w:i/>
                <w:color w:val="000000" w:themeColor="text1"/>
              </w:rPr>
              <w:t> « </w:t>
            </w:r>
            <w:r w:rsidR="0013281B">
              <w:rPr>
                <w:i/>
                <w:color w:val="000000" w:themeColor="text1"/>
              </w:rPr>
              <w:t>Mur</w:t>
            </w:r>
            <w:r w:rsidR="00567B0F">
              <w:rPr>
                <w:i/>
                <w:color w:val="000000" w:themeColor="text1"/>
              </w:rPr>
              <w:t> » qui se trouve dans le dossier Scratch/Images.</w:t>
            </w:r>
          </w:p>
          <w:p w:rsid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567B0F" w:rsidRP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863D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(Cette image ne figure pas d’origine dans Scratch)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p w:rsidR="00567B0F" w:rsidRDefault="00567B0F" w:rsidP="00E76430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E76430">
        <w:t>le</w:t>
      </w:r>
      <w:r>
        <w:t xml:space="preserve"> lutin</w:t>
      </w: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81"/>
        <w:gridCol w:w="2268"/>
      </w:tblGrid>
      <w:tr w:rsidR="004C2C53" w:rsidTr="00C35AF4">
        <w:trPr>
          <w:trHeight w:val="2243"/>
          <w:jc w:val="center"/>
        </w:trPr>
        <w:tc>
          <w:tcPr>
            <w:tcW w:w="3681" w:type="dxa"/>
            <w:shd w:val="clear" w:color="auto" w:fill="92D050"/>
            <w:vAlign w:val="center"/>
          </w:tcPr>
          <w:p w:rsidR="00E039A6" w:rsidRDefault="00E7643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673D65" wp14:editId="5EAB2CA6">
                  <wp:extent cx="2011854" cy="1283677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43578"/>
                          <a:stretch/>
                        </pic:blipFill>
                        <pic:spPr bwMode="auto">
                          <a:xfrm>
                            <a:off x="0" y="0"/>
                            <a:ext cx="2012607" cy="1284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039A6" w:rsidRDefault="00E76430" w:rsidP="00E039A6">
            <w:pPr>
              <w:tabs>
                <w:tab w:val="left" w:pos="1336"/>
              </w:tabs>
              <w:jc w:val="center"/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3728"/>
        <w:gridCol w:w="4009"/>
      </w:tblGrid>
      <w:tr w:rsidR="00B258E8" w:rsidTr="00C35AF4">
        <w:trPr>
          <w:jc w:val="center"/>
        </w:trPr>
        <w:tc>
          <w:tcPr>
            <w:tcW w:w="3728" w:type="dxa"/>
            <w:shd w:val="clear" w:color="auto" w:fill="92D050"/>
            <w:vAlign w:val="center"/>
          </w:tcPr>
          <w:p w:rsidR="00B258E8" w:rsidRDefault="00C579D4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D796C8" wp14:editId="19C06807">
                  <wp:extent cx="2118947" cy="70807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281" cy="71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shd w:val="clear" w:color="auto" w:fill="F2DBDB" w:themeFill="accent2" w:themeFillTint="33"/>
            <w:vAlign w:val="center"/>
          </w:tcPr>
          <w:p w:rsidR="00B258E8" w:rsidRPr="00B258E8" w:rsidRDefault="00E76430" w:rsidP="0013281B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</w:t>
            </w:r>
            <w:r w:rsidR="00C579D4" w:rsidRPr="001A138E">
              <w:rPr>
                <w:b/>
                <w:i/>
              </w:rPr>
              <w:t>Choisir un lutin dans la bibliothèque</w:t>
            </w:r>
            <w:r w:rsidRPr="008E535F">
              <w:rPr>
                <w:i/>
              </w:rPr>
              <w:t xml:space="preserve">» </w:t>
            </w:r>
            <w:r>
              <w:rPr>
                <w:i/>
              </w:rPr>
              <w:t>et choisis</w:t>
            </w:r>
            <w:r w:rsidRPr="008E535F">
              <w:rPr>
                <w:i/>
              </w:rPr>
              <w:t xml:space="preserve"> </w:t>
            </w:r>
            <w:r>
              <w:rPr>
                <w:i/>
              </w:rPr>
              <w:t>« </w:t>
            </w:r>
            <w:r w:rsidR="0013281B">
              <w:rPr>
                <w:i/>
              </w:rPr>
              <w:t>T</w:t>
            </w:r>
            <w:r w:rsidR="0013281B">
              <w:rPr>
                <w:b/>
                <w:i/>
              </w:rPr>
              <w:t>ennis Ball</w:t>
            </w:r>
            <w:r>
              <w:rPr>
                <w:i/>
              </w:rPr>
              <w:t xml:space="preserve"> » </w:t>
            </w:r>
            <w:r>
              <w:rPr>
                <w:i/>
                <w:color w:val="000000" w:themeColor="text1"/>
              </w:rPr>
              <w:t xml:space="preserve">qui se trouve dans </w:t>
            </w:r>
            <w:r w:rsidR="00C579D4">
              <w:rPr>
                <w:i/>
                <w:color w:val="000000" w:themeColor="text1"/>
              </w:rPr>
              <w:t>la catégorie « </w:t>
            </w:r>
            <w:r w:rsidR="0013281B">
              <w:rPr>
                <w:b/>
                <w:i/>
                <w:color w:val="000000" w:themeColor="text1"/>
              </w:rPr>
              <w:t>Choses</w:t>
            </w:r>
            <w:r w:rsidR="00C579D4">
              <w:rPr>
                <w:i/>
                <w:color w:val="000000" w:themeColor="text1"/>
              </w:rPr>
              <w:t> »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3346"/>
        <w:gridCol w:w="2891"/>
      </w:tblGrid>
      <w:tr w:rsidR="00531042" w:rsidTr="00C35AF4">
        <w:tc>
          <w:tcPr>
            <w:tcW w:w="3346" w:type="dxa"/>
            <w:shd w:val="clear" w:color="auto" w:fill="92D050"/>
            <w:vAlign w:val="center"/>
          </w:tcPr>
          <w:p w:rsidR="00531042" w:rsidRPr="00531042" w:rsidRDefault="00A41780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959D1C7" wp14:editId="55D18340">
                  <wp:extent cx="1905000" cy="3048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A41780" w:rsidRDefault="00A41780" w:rsidP="00A41780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</w:t>
            </w:r>
            <w:r>
              <w:rPr>
                <w:b/>
                <w:i/>
              </w:rPr>
              <w:t>Dessiner</w:t>
            </w:r>
            <w:r w:rsidRPr="001A138E">
              <w:rPr>
                <w:b/>
                <w:i/>
              </w:rPr>
              <w:t xml:space="preserve"> un </w:t>
            </w:r>
            <w:r>
              <w:rPr>
                <w:b/>
                <w:i/>
              </w:rPr>
              <w:t xml:space="preserve">nouveau </w:t>
            </w:r>
            <w:r w:rsidRPr="001A138E">
              <w:rPr>
                <w:b/>
                <w:i/>
              </w:rPr>
              <w:t>lutin</w:t>
            </w:r>
            <w:r>
              <w:rPr>
                <w:i/>
              </w:rPr>
              <w:t> »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717"/>
        <w:gridCol w:w="3245"/>
      </w:tblGrid>
      <w:tr w:rsidR="00A41780" w:rsidTr="00754BB9">
        <w:trPr>
          <w:jc w:val="center"/>
        </w:trPr>
        <w:tc>
          <w:tcPr>
            <w:tcW w:w="3717" w:type="dxa"/>
            <w:shd w:val="clear" w:color="auto" w:fill="92D050"/>
          </w:tcPr>
          <w:p w:rsidR="00A41780" w:rsidRDefault="00A41780" w:rsidP="00754BB9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D715F0" wp14:editId="4C717E9D">
                  <wp:extent cx="1782989" cy="861275"/>
                  <wp:effectExtent l="0" t="0" r="825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06" cy="86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2DBDB" w:themeFill="accent2" w:themeFillTint="33"/>
            <w:vAlign w:val="center"/>
          </w:tcPr>
          <w:p w:rsidR="00A41780" w:rsidRDefault="00754BB9" w:rsidP="00754BB9">
            <w:pPr>
              <w:tabs>
                <w:tab w:val="left" w:pos="1336"/>
              </w:tabs>
              <w:jc w:val="center"/>
            </w:pPr>
            <w:r>
              <w:t>Dessine un trait épais qui servira de raquette.</w:t>
            </w:r>
          </w:p>
        </w:tc>
      </w:tr>
    </w:tbl>
    <w:p w:rsidR="00A41780" w:rsidRDefault="00A41780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843"/>
        <w:gridCol w:w="3127"/>
      </w:tblGrid>
      <w:tr w:rsidR="00754BB9" w:rsidTr="00754BB9">
        <w:trPr>
          <w:jc w:val="center"/>
        </w:trPr>
        <w:tc>
          <w:tcPr>
            <w:tcW w:w="4843" w:type="dxa"/>
            <w:shd w:val="clear" w:color="auto" w:fill="92D050"/>
            <w:vAlign w:val="center"/>
          </w:tcPr>
          <w:p w:rsidR="00754BB9" w:rsidRDefault="00754BB9" w:rsidP="00754BB9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160A9D" wp14:editId="30A21263">
                  <wp:extent cx="2488223" cy="1934623"/>
                  <wp:effectExtent l="0" t="0" r="7620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812" cy="193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2DBDB" w:themeFill="accent2" w:themeFillTint="33"/>
            <w:vAlign w:val="center"/>
          </w:tcPr>
          <w:p w:rsidR="00754BB9" w:rsidRDefault="00754BB9" w:rsidP="00754BB9">
            <w:pPr>
              <w:tabs>
                <w:tab w:val="left" w:pos="1336"/>
              </w:tabs>
              <w:jc w:val="center"/>
            </w:pPr>
            <w:r>
              <w:t>Place ta raquette en bas de l’écran, au-dessus du trait jaune.</w:t>
            </w:r>
          </w:p>
        </w:tc>
      </w:tr>
    </w:tbl>
    <w:p w:rsidR="00754BB9" w:rsidRDefault="00754BB9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E36B6C" w:rsidRDefault="00E36B6C" w:rsidP="00E36B6C">
      <w:pPr>
        <w:tabs>
          <w:tab w:val="left" w:pos="1336"/>
        </w:tabs>
        <w:ind w:left="360"/>
      </w:pPr>
      <w:r>
        <w:t>Commençons par le déplacement de la raquette.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382"/>
      </w:tblGrid>
      <w:tr w:rsidR="00E36B6C" w:rsidTr="00915528">
        <w:trPr>
          <w:jc w:val="center"/>
        </w:trPr>
        <w:tc>
          <w:tcPr>
            <w:tcW w:w="3948" w:type="dxa"/>
            <w:shd w:val="clear" w:color="auto" w:fill="92D050"/>
            <w:vAlign w:val="center"/>
          </w:tcPr>
          <w:p w:rsidR="00E36B6C" w:rsidRDefault="00E36B6C" w:rsidP="0091552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890321" wp14:editId="5549DD0F">
                  <wp:extent cx="2312377" cy="86175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377" cy="86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E36B6C" w:rsidRPr="00646BFD" w:rsidRDefault="00E36B6C" w:rsidP="00E36B6C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Cliquer sur la raquette. </w:t>
            </w:r>
          </w:p>
        </w:tc>
      </w:tr>
    </w:tbl>
    <w:p w:rsidR="00E36B6C" w:rsidRDefault="00E36B6C" w:rsidP="00BB1C7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536"/>
      </w:tblGrid>
      <w:tr w:rsidR="00E36B6C" w:rsidTr="00915528">
        <w:trPr>
          <w:jc w:val="center"/>
        </w:trPr>
        <w:tc>
          <w:tcPr>
            <w:tcW w:w="3369" w:type="dxa"/>
            <w:shd w:val="clear" w:color="auto" w:fill="92D050"/>
            <w:vAlign w:val="center"/>
          </w:tcPr>
          <w:p w:rsidR="00E36B6C" w:rsidRDefault="00456DD8" w:rsidP="00915528">
            <w:pPr>
              <w:tabs>
                <w:tab w:val="left" w:pos="3074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2BBFF9" wp14:editId="671CA96C">
                  <wp:extent cx="2667000" cy="21050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456DD8" w:rsidRDefault="00E36B6C" w:rsidP="00456DD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Nous allons utiliser </w:t>
            </w:r>
            <w:r w:rsidR="00456DD8">
              <w:rPr>
                <w:i/>
              </w:rPr>
              <w:t>la souris</w:t>
            </w:r>
            <w:r>
              <w:rPr>
                <w:i/>
              </w:rPr>
              <w:t xml:space="preserve"> pour la diriger. </w:t>
            </w:r>
          </w:p>
          <w:p w:rsidR="00456DD8" w:rsidRDefault="00E36B6C" w:rsidP="00456DD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Dans </w:t>
            </w:r>
            <w:r w:rsidR="00456DD8">
              <w:rPr>
                <w:i/>
              </w:rPr>
              <w:t xml:space="preserve"> </w:t>
            </w:r>
            <w:r w:rsidR="00456DD8" w:rsidRPr="008317D1">
              <w:rPr>
                <w:b/>
                <w:i/>
              </w:rPr>
              <w:t>Mouvement</w:t>
            </w:r>
            <w:r w:rsidR="00456DD8">
              <w:rPr>
                <w:i/>
              </w:rPr>
              <w:t xml:space="preserve"> choisir « </w:t>
            </w:r>
            <w:r w:rsidR="00456DD8" w:rsidRPr="008317D1">
              <w:rPr>
                <w:b/>
                <w:i/>
              </w:rPr>
              <w:t>s’orienter vers pointeur de souris</w:t>
            </w:r>
            <w:r w:rsidR="00456DD8">
              <w:rPr>
                <w:i/>
              </w:rPr>
              <w:t> » puis « </w:t>
            </w:r>
            <w:r w:rsidR="00456DD8" w:rsidRPr="008317D1">
              <w:rPr>
                <w:b/>
                <w:i/>
              </w:rPr>
              <w:t>fixer le sens de rotation ne pivote pas</w:t>
            </w:r>
            <w:r w:rsidR="008317D1">
              <w:rPr>
                <w:i/>
              </w:rPr>
              <w:t xml:space="preserve"> » </w:t>
            </w:r>
            <w:r w:rsidR="00456DD8">
              <w:rPr>
                <w:i/>
              </w:rPr>
              <w:t>pour qu’elle reste horizontale. Ajouter « </w:t>
            </w:r>
            <w:r w:rsidR="00456DD8" w:rsidRPr="008317D1">
              <w:rPr>
                <w:b/>
                <w:i/>
              </w:rPr>
              <w:t>avancer de 10</w:t>
            </w:r>
            <w:r w:rsidR="00456DD8">
              <w:rPr>
                <w:i/>
              </w:rPr>
              <w:t> ».</w:t>
            </w:r>
          </w:p>
          <w:p w:rsidR="00E36B6C" w:rsidRPr="00646BFD" w:rsidRDefault="00456DD8" w:rsidP="008317D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Pour lui interdire l’accès au mur nous ajouterons le </w:t>
            </w:r>
            <w:r w:rsidRPr="008317D1">
              <w:rPr>
                <w:b/>
                <w:i/>
              </w:rPr>
              <w:t>Contrôle</w:t>
            </w:r>
            <w:r>
              <w:rPr>
                <w:i/>
              </w:rPr>
              <w:t xml:space="preserve"> « </w:t>
            </w:r>
            <w:r w:rsidRPr="008317D1">
              <w:rPr>
                <w:b/>
                <w:i/>
              </w:rPr>
              <w:t xml:space="preserve">si associé au Capteur </w:t>
            </w:r>
            <w:r w:rsidR="008317D1">
              <w:rPr>
                <w:b/>
                <w:i/>
              </w:rPr>
              <w:t>« </w:t>
            </w:r>
            <w:r w:rsidRPr="008317D1">
              <w:rPr>
                <w:b/>
                <w:i/>
              </w:rPr>
              <w:t>couleur du mur touchée alors</w:t>
            </w:r>
            <w:r w:rsidR="008317D1">
              <w:rPr>
                <w:b/>
                <w:i/>
              </w:rPr>
              <w:t> »</w:t>
            </w:r>
            <w:r w:rsidRPr="008317D1">
              <w:rPr>
                <w:b/>
                <w:i/>
              </w:rPr>
              <w:t xml:space="preserve"> aller au centre bas de la fenêtre</w:t>
            </w:r>
            <w:r>
              <w:rPr>
                <w:i/>
              </w:rPr>
              <w:t> »</w:t>
            </w:r>
            <w:r w:rsidR="008317D1">
              <w:rPr>
                <w:i/>
              </w:rPr>
              <w:t xml:space="preserve">. Encadrer l’ensemble avec le </w:t>
            </w:r>
            <w:r w:rsidR="008317D1" w:rsidRPr="008317D1">
              <w:rPr>
                <w:b/>
                <w:i/>
              </w:rPr>
              <w:t>Contrôle</w:t>
            </w:r>
            <w:r w:rsidR="008317D1">
              <w:rPr>
                <w:i/>
              </w:rPr>
              <w:t xml:space="preserve"> « </w:t>
            </w:r>
            <w:r w:rsidR="008317D1" w:rsidRPr="008317D1">
              <w:rPr>
                <w:b/>
                <w:i/>
              </w:rPr>
              <w:t>répéter indéfiniment</w:t>
            </w:r>
            <w:r w:rsidR="008317D1">
              <w:rPr>
                <w:i/>
              </w:rPr>
              <w:t> » puis</w:t>
            </w:r>
            <w:r>
              <w:rPr>
                <w:i/>
              </w:rPr>
              <w:t xml:space="preserve"> </w:t>
            </w:r>
            <w:r w:rsidR="008317D1">
              <w:rPr>
                <w:i/>
              </w:rPr>
              <w:t xml:space="preserve">chapeauter l’ensemble avec </w:t>
            </w:r>
            <w:proofErr w:type="gramStart"/>
            <w:r w:rsidR="008317D1" w:rsidRPr="008317D1">
              <w:rPr>
                <w:b/>
                <w:i/>
              </w:rPr>
              <w:t>l’</w:t>
            </w:r>
            <w:r w:rsidR="00E36B6C" w:rsidRPr="008317D1">
              <w:rPr>
                <w:b/>
                <w:i/>
              </w:rPr>
              <w:t> </w:t>
            </w:r>
            <w:r w:rsidR="008317D1">
              <w:rPr>
                <w:b/>
                <w:i/>
              </w:rPr>
              <w:t>Evènement</w:t>
            </w:r>
            <w:proofErr w:type="gramEnd"/>
            <w:r w:rsidR="00E36B6C">
              <w:rPr>
                <w:i/>
              </w:rPr>
              <w:t xml:space="preserve"> sélectionner </w:t>
            </w:r>
            <w:r w:rsidRPr="00D2481D">
              <w:rPr>
                <w:i/>
              </w:rPr>
              <w:t>« </w:t>
            </w:r>
            <w:r w:rsidRPr="001A138E">
              <w:rPr>
                <w:b/>
                <w:i/>
              </w:rPr>
              <w:t xml:space="preserve">quand </w:t>
            </w:r>
            <w:r w:rsidRPr="001A138E">
              <w:rPr>
                <w:b/>
                <w:noProof/>
                <w:lang w:eastAsia="fr-FR"/>
              </w:rPr>
              <w:drawing>
                <wp:inline distT="0" distB="0" distL="0" distR="0" wp14:anchorId="0A83EE37" wp14:editId="02567A0B">
                  <wp:extent cx="190500" cy="1905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138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> »</w:t>
            </w:r>
            <w:r w:rsidR="00E36B6C">
              <w:rPr>
                <w:i/>
              </w:rPr>
              <w:t xml:space="preserve"> </w:t>
            </w:r>
          </w:p>
        </w:tc>
      </w:tr>
    </w:tbl>
    <w:p w:rsidR="00E36B6C" w:rsidRDefault="00E36B6C" w:rsidP="00BB1C7E">
      <w:pPr>
        <w:tabs>
          <w:tab w:val="left" w:pos="1336"/>
        </w:tabs>
      </w:pPr>
    </w:p>
    <w:p w:rsidR="00E36B6C" w:rsidRDefault="00E36B6C" w:rsidP="00BB1C7E">
      <w:pPr>
        <w:tabs>
          <w:tab w:val="left" w:pos="1336"/>
        </w:tabs>
      </w:pPr>
    </w:p>
    <w:p w:rsidR="00BB1C7E" w:rsidRDefault="00BB1C7E" w:rsidP="00BB1C7E">
      <w:pPr>
        <w:tabs>
          <w:tab w:val="left" w:pos="1336"/>
        </w:tabs>
      </w:pPr>
      <w:r>
        <w:t xml:space="preserve">Nous allons maintenant programmer le jeu pour </w:t>
      </w:r>
      <w:r w:rsidR="00481F55">
        <w:t xml:space="preserve">que la balle rebondisse contre le mur après avoir été frappée par la raquette. </w:t>
      </w:r>
    </w:p>
    <w:tbl>
      <w:tblPr>
        <w:tblStyle w:val="Grilledutableau"/>
        <w:tblW w:w="0" w:type="auto"/>
        <w:jc w:val="center"/>
        <w:tblInd w:w="491" w:type="dxa"/>
        <w:tblLook w:val="04A0" w:firstRow="1" w:lastRow="0" w:firstColumn="1" w:lastColumn="0" w:noHBand="0" w:noVBand="1"/>
      </w:tblPr>
      <w:tblGrid>
        <w:gridCol w:w="3471"/>
        <w:gridCol w:w="5244"/>
      </w:tblGrid>
      <w:tr w:rsidR="00BD0768" w:rsidRPr="00D2481D" w:rsidTr="005346A2">
        <w:trPr>
          <w:jc w:val="center"/>
        </w:trPr>
        <w:tc>
          <w:tcPr>
            <w:tcW w:w="3471" w:type="dxa"/>
            <w:shd w:val="clear" w:color="auto" w:fill="92D050"/>
            <w:vAlign w:val="center"/>
          </w:tcPr>
          <w:p w:rsidR="00BD0768" w:rsidRPr="00D2481D" w:rsidRDefault="00481F55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C89F4A9" wp14:editId="237BAF85">
                  <wp:extent cx="2057400" cy="86677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F2DBDB" w:themeFill="accent2" w:themeFillTint="33"/>
            <w:vAlign w:val="center"/>
          </w:tcPr>
          <w:p w:rsidR="00BD0768" w:rsidRPr="00056FE1" w:rsidRDefault="00442664" w:rsidP="00F759DC">
            <w:pPr>
              <w:tabs>
                <w:tab w:val="left" w:pos="1336"/>
              </w:tabs>
              <w:jc w:val="center"/>
              <w:rPr>
                <w:i/>
              </w:rPr>
            </w:pPr>
            <w:r w:rsidRPr="00056FE1">
              <w:rPr>
                <w:i/>
              </w:rPr>
              <w:t xml:space="preserve">Nous allons indiquer </w:t>
            </w:r>
            <w:r w:rsidR="00056FE1" w:rsidRPr="00056FE1">
              <w:rPr>
                <w:i/>
              </w:rPr>
              <w:t xml:space="preserve">à la balle </w:t>
            </w:r>
            <w:r w:rsidRPr="00056FE1">
              <w:rPr>
                <w:i/>
              </w:rPr>
              <w:t xml:space="preserve">qu’il faut avancer </w:t>
            </w:r>
            <w:r w:rsidR="00056FE1" w:rsidRPr="00056FE1">
              <w:rPr>
                <w:i/>
              </w:rPr>
              <w:t>et rebondir sur le mur</w:t>
            </w:r>
            <w:r w:rsidRPr="00056FE1">
              <w:rPr>
                <w:i/>
              </w:rPr>
              <w:t xml:space="preserve">. </w:t>
            </w:r>
            <w:r w:rsidR="00F759DC">
              <w:rPr>
                <w:i/>
              </w:rPr>
              <w:t xml:space="preserve">Dans la catégorie </w:t>
            </w:r>
            <w:r w:rsidR="00BD0768" w:rsidRPr="00056FE1">
              <w:rPr>
                <w:b/>
                <w:i/>
              </w:rPr>
              <w:t>Scripts</w:t>
            </w:r>
            <w:r w:rsidR="00BD0768" w:rsidRPr="00056FE1">
              <w:rPr>
                <w:i/>
              </w:rPr>
              <w:t xml:space="preserve">, </w:t>
            </w:r>
            <w:r w:rsidR="00F759DC">
              <w:rPr>
                <w:i/>
              </w:rPr>
              <w:t xml:space="preserve">choisis le </w:t>
            </w:r>
            <w:r w:rsidRPr="00056FE1">
              <w:rPr>
                <w:b/>
                <w:i/>
              </w:rPr>
              <w:t>Mouvement</w:t>
            </w:r>
            <w:r w:rsidR="00BD0768" w:rsidRPr="00056FE1">
              <w:rPr>
                <w:i/>
              </w:rPr>
              <w:t xml:space="preserve"> </w:t>
            </w:r>
            <w:r w:rsidR="00056FE1">
              <w:rPr>
                <w:i/>
              </w:rPr>
              <w:t>«</w:t>
            </w:r>
            <w:r w:rsidR="00056FE1" w:rsidRPr="00056FE1">
              <w:rPr>
                <w:b/>
                <w:i/>
              </w:rPr>
              <w:t>avancer de 10</w:t>
            </w:r>
            <w:r w:rsidR="00056FE1" w:rsidRPr="00056FE1">
              <w:rPr>
                <w:i/>
              </w:rPr>
              <w:t> </w:t>
            </w:r>
            <w:r w:rsidRPr="00056FE1">
              <w:rPr>
                <w:i/>
              </w:rPr>
              <w:t>» auquel on ajoute «</w:t>
            </w:r>
            <w:r w:rsidR="00056FE1" w:rsidRPr="00F759DC">
              <w:rPr>
                <w:b/>
                <w:i/>
              </w:rPr>
              <w:t>rebondir si le bord est atteint</w:t>
            </w:r>
            <w:r w:rsidRPr="00056FE1">
              <w:rPr>
                <w:i/>
              </w:rPr>
              <w:t> »</w:t>
            </w:r>
            <w:r w:rsidR="00BD0768" w:rsidRPr="00056FE1">
              <w:rPr>
                <w:i/>
              </w:rPr>
              <w:t>.</w:t>
            </w:r>
            <w:r w:rsidR="00056FE1" w:rsidRPr="00056FE1">
              <w:rPr>
                <w:i/>
              </w:rPr>
              <w:t xml:space="preserve"> Pour que la balle ne s’arrête pas en cours de</w:t>
            </w:r>
            <w:r w:rsidR="00F759DC">
              <w:rPr>
                <w:i/>
              </w:rPr>
              <w:t xml:space="preserve"> route nous allons insérer le </w:t>
            </w:r>
            <w:r w:rsidR="00056FE1" w:rsidRPr="00F759DC">
              <w:rPr>
                <w:b/>
                <w:i/>
              </w:rPr>
              <w:t>Contrôle</w:t>
            </w:r>
            <w:r w:rsidR="00056FE1" w:rsidRPr="00056FE1">
              <w:rPr>
                <w:i/>
              </w:rPr>
              <w:t xml:space="preserve"> « </w:t>
            </w:r>
            <w:r w:rsidR="00056FE1" w:rsidRPr="00056FE1">
              <w:rPr>
                <w:b/>
                <w:i/>
              </w:rPr>
              <w:t>répéter indéfiniment</w:t>
            </w:r>
            <w:r w:rsidR="00056FE1" w:rsidRPr="00056FE1">
              <w:rPr>
                <w:i/>
              </w:rPr>
              <w:t> ».</w:t>
            </w:r>
          </w:p>
        </w:tc>
      </w:tr>
    </w:tbl>
    <w:p w:rsidR="00BD0768" w:rsidRDefault="00BD0768" w:rsidP="00BD0768">
      <w:pPr>
        <w:tabs>
          <w:tab w:val="left" w:pos="1336"/>
        </w:tabs>
      </w:pPr>
    </w:p>
    <w:tbl>
      <w:tblPr>
        <w:tblStyle w:val="Grilledutableau"/>
        <w:tblW w:w="8540" w:type="dxa"/>
        <w:jc w:val="center"/>
        <w:tblInd w:w="1771" w:type="dxa"/>
        <w:tblLook w:val="04A0" w:firstRow="1" w:lastRow="0" w:firstColumn="1" w:lastColumn="0" w:noHBand="0" w:noVBand="1"/>
      </w:tblPr>
      <w:tblGrid>
        <w:gridCol w:w="3470"/>
        <w:gridCol w:w="5070"/>
      </w:tblGrid>
      <w:tr w:rsidR="00BF4C10" w:rsidTr="005346A2">
        <w:trPr>
          <w:jc w:val="center"/>
        </w:trPr>
        <w:tc>
          <w:tcPr>
            <w:tcW w:w="3470" w:type="dxa"/>
            <w:shd w:val="clear" w:color="auto" w:fill="92D050"/>
            <w:vAlign w:val="center"/>
          </w:tcPr>
          <w:p w:rsidR="00BF4C10" w:rsidRDefault="007732D8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125441" wp14:editId="6C37069F">
                  <wp:extent cx="2038350" cy="141922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shd w:val="clear" w:color="auto" w:fill="F2DBDB" w:themeFill="accent2" w:themeFillTint="33"/>
            <w:vAlign w:val="center"/>
          </w:tcPr>
          <w:p w:rsidR="00BF4C10" w:rsidRDefault="00056FE1" w:rsidP="00A638EC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 xml:space="preserve">Pour éviter que la balle reste bloquée, nous ajouterons </w:t>
            </w:r>
            <w:r w:rsidR="00F12CAF">
              <w:rPr>
                <w:i/>
              </w:rPr>
              <w:t xml:space="preserve">le </w:t>
            </w:r>
            <w:r w:rsidRPr="00056FE1">
              <w:rPr>
                <w:b/>
                <w:i/>
              </w:rPr>
              <w:t>Mouvement</w:t>
            </w:r>
            <w:r w:rsidRPr="00056FE1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s’orienter à 4</w:t>
            </w:r>
            <w:r w:rsidR="00A638EC">
              <w:rPr>
                <w:b/>
                <w:i/>
              </w:rPr>
              <w:t>5</w:t>
            </w:r>
            <w:r w:rsidRPr="00056FE1">
              <w:rPr>
                <w:i/>
              </w:rPr>
              <w:t> »</w:t>
            </w:r>
            <w:r>
              <w:rPr>
                <w:i/>
              </w:rPr>
              <w:t xml:space="preserve">. Pour tester le programme, nous </w:t>
            </w:r>
            <w:r w:rsidR="00792437">
              <w:rPr>
                <w:i/>
              </w:rPr>
              <w:t>insérerons</w:t>
            </w:r>
            <w:r w:rsidR="00A638EC">
              <w:rPr>
                <w:i/>
              </w:rPr>
              <w:t xml:space="preserve"> </w:t>
            </w:r>
            <w:proofErr w:type="gramStart"/>
            <w:r w:rsidR="00A638EC">
              <w:rPr>
                <w:i/>
              </w:rPr>
              <w:t xml:space="preserve">l’ </w:t>
            </w:r>
            <w:r w:rsidRPr="001A138E">
              <w:rPr>
                <w:b/>
                <w:i/>
              </w:rPr>
              <w:t>Evènement</w:t>
            </w:r>
            <w:proofErr w:type="gramEnd"/>
            <w:r>
              <w:rPr>
                <w:i/>
              </w:rPr>
              <w:t xml:space="preserve"> </w:t>
            </w:r>
            <w:r w:rsidRPr="00D2481D">
              <w:rPr>
                <w:i/>
              </w:rPr>
              <w:t>« </w:t>
            </w:r>
            <w:r w:rsidRPr="001A138E">
              <w:rPr>
                <w:b/>
                <w:i/>
              </w:rPr>
              <w:t xml:space="preserve">quand </w:t>
            </w:r>
            <w:r w:rsidRPr="001A138E">
              <w:rPr>
                <w:b/>
                <w:noProof/>
                <w:lang w:eastAsia="fr-FR"/>
              </w:rPr>
              <w:drawing>
                <wp:inline distT="0" distB="0" distL="0" distR="0" wp14:anchorId="557063F1" wp14:editId="53B6F0C9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138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BF4C10" w:rsidRDefault="00BF4C10" w:rsidP="00BD0768">
      <w:pPr>
        <w:tabs>
          <w:tab w:val="left" w:pos="1336"/>
        </w:tabs>
      </w:pPr>
    </w:p>
    <w:tbl>
      <w:tblPr>
        <w:tblStyle w:val="Grilledutableau"/>
        <w:tblW w:w="8437" w:type="dxa"/>
        <w:jc w:val="center"/>
        <w:tblInd w:w="1771" w:type="dxa"/>
        <w:tblLook w:val="04A0" w:firstRow="1" w:lastRow="0" w:firstColumn="1" w:lastColumn="0" w:noHBand="0" w:noVBand="1"/>
      </w:tblPr>
      <w:tblGrid>
        <w:gridCol w:w="4896"/>
        <w:gridCol w:w="3541"/>
      </w:tblGrid>
      <w:tr w:rsidR="00D2481D" w:rsidTr="005346A2">
        <w:trPr>
          <w:jc w:val="center"/>
        </w:trPr>
        <w:tc>
          <w:tcPr>
            <w:tcW w:w="4896" w:type="dxa"/>
            <w:shd w:val="clear" w:color="auto" w:fill="92D050"/>
            <w:vAlign w:val="center"/>
          </w:tcPr>
          <w:p w:rsidR="00D2481D" w:rsidRDefault="00A638EC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5700A4" wp14:editId="0E652C3C">
                  <wp:extent cx="2971800" cy="22574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shd w:val="clear" w:color="auto" w:fill="F2DBDB" w:themeFill="accent2" w:themeFillTint="33"/>
            <w:vAlign w:val="center"/>
          </w:tcPr>
          <w:p w:rsidR="00D2481D" w:rsidRPr="00646BFD" w:rsidRDefault="006C49D3" w:rsidP="00A638EC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Il va falloir que la raquette puisse renvoyer la balle. Pour cela</w:t>
            </w:r>
            <w:r w:rsidR="00A638EC">
              <w:rPr>
                <w:i/>
              </w:rPr>
              <w:t xml:space="preserve"> nous allons ajouter le </w:t>
            </w:r>
            <w:r w:rsidR="00792437" w:rsidRPr="00792437">
              <w:rPr>
                <w:b/>
                <w:i/>
              </w:rPr>
              <w:t>Contrôle</w:t>
            </w:r>
            <w:r w:rsidR="00A638EC">
              <w:rPr>
                <w:i/>
              </w:rPr>
              <w:t> </w:t>
            </w:r>
            <w:r w:rsidR="00792437">
              <w:rPr>
                <w:i/>
              </w:rPr>
              <w:t>« </w:t>
            </w:r>
            <w:r w:rsidR="00792437" w:rsidRPr="00792437">
              <w:rPr>
                <w:b/>
                <w:i/>
              </w:rPr>
              <w:t>si…alors</w:t>
            </w:r>
            <w:r w:rsidR="00792437">
              <w:rPr>
                <w:i/>
              </w:rPr>
              <w:t> » auquel nous ajouterons le « </w:t>
            </w:r>
            <w:r w:rsidR="00792437" w:rsidRPr="00792437">
              <w:rPr>
                <w:b/>
                <w:i/>
              </w:rPr>
              <w:t>Capteur</w:t>
            </w:r>
            <w:r w:rsidR="00792437">
              <w:rPr>
                <w:i/>
              </w:rPr>
              <w:t> » « </w:t>
            </w:r>
            <w:r w:rsidR="00792437" w:rsidRPr="00792437">
              <w:rPr>
                <w:b/>
                <w:i/>
              </w:rPr>
              <w:t>couleur ? touchée</w:t>
            </w:r>
            <w:r w:rsidR="00792437">
              <w:rPr>
                <w:i/>
              </w:rPr>
              <w:t xml:space="preserve"> » (sélectionner la couleur de la raquette avec </w:t>
            </w:r>
            <w:r w:rsidR="00A638EC">
              <w:rPr>
                <w:i/>
              </w:rPr>
              <w:t xml:space="preserve">la souris). Compléter avec le </w:t>
            </w:r>
            <w:r w:rsidR="00792437" w:rsidRPr="00792437">
              <w:rPr>
                <w:b/>
                <w:i/>
              </w:rPr>
              <w:t>Mouvement</w:t>
            </w:r>
            <w:r w:rsidR="00792437">
              <w:rPr>
                <w:i/>
              </w:rPr>
              <w:t xml:space="preserve"> « </w:t>
            </w:r>
            <w:r w:rsidR="00792437" w:rsidRPr="00792437">
              <w:rPr>
                <w:b/>
                <w:i/>
              </w:rPr>
              <w:t>tourner à</w:t>
            </w:r>
            <w:r w:rsidR="00792437">
              <w:rPr>
                <w:i/>
              </w:rPr>
              <w:t> » auquel vous entrerez la valeur 1</w:t>
            </w:r>
            <w:r w:rsidR="00A638EC">
              <w:rPr>
                <w:i/>
              </w:rPr>
              <w:t>2</w:t>
            </w:r>
            <w:r w:rsidR="00792437">
              <w:rPr>
                <w:i/>
              </w:rPr>
              <w:t>0°. Pour finir ajouter le « </w:t>
            </w:r>
            <w:r w:rsidR="00792437" w:rsidRPr="00792437">
              <w:rPr>
                <w:b/>
                <w:i/>
              </w:rPr>
              <w:t>son</w:t>
            </w:r>
            <w:r w:rsidR="00792437">
              <w:rPr>
                <w:b/>
                <w:i/>
              </w:rPr>
              <w:t> </w:t>
            </w:r>
            <w:r w:rsidR="00792437" w:rsidRPr="00792437">
              <w:rPr>
                <w:i/>
              </w:rPr>
              <w:t>»</w:t>
            </w:r>
            <w:r w:rsidR="00792437">
              <w:rPr>
                <w:i/>
              </w:rPr>
              <w:t xml:space="preserve">  « </w:t>
            </w:r>
            <w:r w:rsidR="00792437" w:rsidRPr="00792437">
              <w:rPr>
                <w:b/>
                <w:i/>
              </w:rPr>
              <w:t>jouer du tambour</w:t>
            </w:r>
            <w:r w:rsidR="00792437">
              <w:rPr>
                <w:i/>
              </w:rPr>
              <w:t> » qui a pour but de générer un bruit chaque fois que la balle touchera la raquette.</w:t>
            </w:r>
          </w:p>
        </w:tc>
      </w:tr>
    </w:tbl>
    <w:p w:rsidR="00450D59" w:rsidRDefault="00450D59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34"/>
        <w:gridCol w:w="4111"/>
      </w:tblGrid>
      <w:tr w:rsidR="00006D8B" w:rsidTr="00C35AF4">
        <w:trPr>
          <w:jc w:val="center"/>
        </w:trPr>
        <w:tc>
          <w:tcPr>
            <w:tcW w:w="4077" w:type="dxa"/>
            <w:shd w:val="clear" w:color="auto" w:fill="AFDC7E"/>
            <w:vAlign w:val="center"/>
          </w:tcPr>
          <w:p w:rsidR="00006D8B" w:rsidRDefault="00E36B6C" w:rsidP="00C35AF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12A824" wp14:editId="27ACB74E">
                  <wp:extent cx="2615184" cy="2067310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420" cy="206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006D8B" w:rsidRPr="00006D8B" w:rsidRDefault="00006D8B" w:rsidP="00E36B6C">
            <w:pPr>
              <w:tabs>
                <w:tab w:val="left" w:pos="1336"/>
              </w:tabs>
              <w:jc w:val="center"/>
              <w:rPr>
                <w:i/>
              </w:rPr>
            </w:pPr>
            <w:r w:rsidRPr="00006D8B">
              <w:rPr>
                <w:i/>
              </w:rPr>
              <w:t xml:space="preserve">Pour terminer nous allons </w:t>
            </w:r>
            <w:r w:rsidR="00E36B6C">
              <w:rPr>
                <w:i/>
              </w:rPr>
              <w:t>insérer un co</w:t>
            </w:r>
            <w:r w:rsidR="00A638EC">
              <w:rPr>
                <w:i/>
              </w:rPr>
              <w:t xml:space="preserve">mpteur. Pour cela cliquer sur </w:t>
            </w:r>
            <w:r w:rsidR="00E36B6C" w:rsidRPr="0085293D">
              <w:rPr>
                <w:b/>
                <w:i/>
              </w:rPr>
              <w:t>Données</w:t>
            </w:r>
            <w:bookmarkStart w:id="0" w:name="_GoBack"/>
            <w:bookmarkEnd w:id="0"/>
            <w:r w:rsidR="00E36B6C">
              <w:rPr>
                <w:i/>
              </w:rPr>
              <w:t xml:space="preserve"> puis « </w:t>
            </w:r>
            <w:r w:rsidR="00E36B6C" w:rsidRPr="0085293D">
              <w:rPr>
                <w:b/>
                <w:i/>
              </w:rPr>
              <w:t>Créer une variable</w:t>
            </w:r>
            <w:r w:rsidR="00E36B6C">
              <w:rPr>
                <w:i/>
              </w:rPr>
              <w:t> » que vous nommerez « </w:t>
            </w:r>
            <w:r w:rsidR="00E36B6C" w:rsidRPr="0085293D">
              <w:rPr>
                <w:b/>
                <w:i/>
              </w:rPr>
              <w:t>compteur</w:t>
            </w:r>
            <w:r w:rsidR="00E36B6C">
              <w:rPr>
                <w:i/>
              </w:rPr>
              <w:t> ».</w:t>
            </w:r>
            <w:r w:rsidR="007C7D2D">
              <w:rPr>
                <w:i/>
              </w:rPr>
              <w:t xml:space="preserve"> Cliquer sur </w:t>
            </w:r>
            <w:r w:rsidR="007C7D2D" w:rsidRPr="007C7D2D">
              <w:rPr>
                <w:b/>
                <w:i/>
              </w:rPr>
              <w:t>Ok</w:t>
            </w:r>
            <w:r w:rsidR="007C7D2D">
              <w:rPr>
                <w:b/>
                <w:i/>
              </w:rPr>
              <w:t>.</w:t>
            </w:r>
          </w:p>
        </w:tc>
      </w:tr>
    </w:tbl>
    <w:p w:rsidR="00006D8B" w:rsidRDefault="00006D8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747"/>
        <w:gridCol w:w="2627"/>
      </w:tblGrid>
      <w:tr w:rsidR="004555D6" w:rsidRPr="006C4694" w:rsidTr="00F1249A">
        <w:trPr>
          <w:trHeight w:val="3725"/>
          <w:jc w:val="center"/>
        </w:trPr>
        <w:tc>
          <w:tcPr>
            <w:tcW w:w="5747" w:type="dxa"/>
            <w:shd w:val="clear" w:color="auto" w:fill="C6FA72"/>
            <w:vAlign w:val="center"/>
          </w:tcPr>
          <w:p w:rsidR="004555D6" w:rsidRPr="006C4694" w:rsidRDefault="00150108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90C19E8" wp14:editId="504AA8A1">
                  <wp:extent cx="2606040" cy="2670048"/>
                  <wp:effectExtent l="0" t="0" r="381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469" cy="267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shd w:val="clear" w:color="auto" w:fill="F2DBDB" w:themeFill="accent2" w:themeFillTint="33"/>
            <w:vAlign w:val="center"/>
          </w:tcPr>
          <w:p w:rsidR="004555D6" w:rsidRPr="009C0422" w:rsidRDefault="007C7D2D" w:rsidP="009C0422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Glisser la commande</w:t>
            </w:r>
            <w:r w:rsidR="007732D8">
              <w:rPr>
                <w:i/>
              </w:rPr>
              <w:t> « </w:t>
            </w:r>
            <w:r w:rsidRPr="007732D8">
              <w:rPr>
                <w:b/>
                <w:i/>
              </w:rPr>
              <w:t>mettre compteur à</w:t>
            </w:r>
            <w:r>
              <w:rPr>
                <w:i/>
              </w:rPr>
              <w:t> » et indiquer le nombre de vie maximum, par ex. 5.</w:t>
            </w:r>
          </w:p>
        </w:tc>
      </w:tr>
    </w:tbl>
    <w:p w:rsidR="009C0422" w:rsidRDefault="009C0422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794"/>
        <w:gridCol w:w="2673"/>
      </w:tblGrid>
      <w:tr w:rsidR="007732D8" w:rsidRPr="006C4694" w:rsidTr="00F1249A">
        <w:trPr>
          <w:trHeight w:val="3725"/>
          <w:jc w:val="center"/>
        </w:trPr>
        <w:tc>
          <w:tcPr>
            <w:tcW w:w="5794" w:type="dxa"/>
            <w:shd w:val="clear" w:color="auto" w:fill="C6FA72"/>
            <w:vAlign w:val="center"/>
          </w:tcPr>
          <w:p w:rsidR="007732D8" w:rsidRPr="006C4694" w:rsidRDefault="00150108" w:rsidP="0091552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0B0858" wp14:editId="634BE751">
                  <wp:extent cx="2514600" cy="2806618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931" cy="281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shd w:val="clear" w:color="auto" w:fill="F2DBDB" w:themeFill="accent2" w:themeFillTint="33"/>
            <w:vAlign w:val="center"/>
          </w:tcPr>
          <w:p w:rsidR="007732D8" w:rsidRPr="009C0422" w:rsidRDefault="007732D8" w:rsidP="007732D8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Glisser maintenant la commande  « </w:t>
            </w:r>
            <w:r w:rsidRPr="007732D8">
              <w:rPr>
                <w:b/>
                <w:i/>
              </w:rPr>
              <w:t>ajouter à compteur 1</w:t>
            </w:r>
            <w:r>
              <w:rPr>
                <w:i/>
              </w:rPr>
              <w:t xml:space="preserve"> » et écrire -1 pour décompter les vies. </w:t>
            </w:r>
          </w:p>
        </w:tc>
      </w:tr>
    </w:tbl>
    <w:p w:rsidR="007732D8" w:rsidRDefault="007732D8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638"/>
        <w:gridCol w:w="2518"/>
      </w:tblGrid>
      <w:tr w:rsidR="00150108" w:rsidRPr="006C4694" w:rsidTr="00F1249A">
        <w:trPr>
          <w:trHeight w:val="3725"/>
          <w:jc w:val="center"/>
        </w:trPr>
        <w:tc>
          <w:tcPr>
            <w:tcW w:w="5638" w:type="dxa"/>
            <w:shd w:val="clear" w:color="auto" w:fill="C6FA72"/>
            <w:vAlign w:val="center"/>
          </w:tcPr>
          <w:p w:rsidR="00150108" w:rsidRPr="006C4694" w:rsidRDefault="00F1249A" w:rsidP="0091552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0D8318" wp14:editId="2A6B02AA">
                  <wp:extent cx="2167128" cy="3050543"/>
                  <wp:effectExtent l="0" t="0" r="508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79" cy="3055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2DBDB" w:themeFill="accent2" w:themeFillTint="33"/>
            <w:vAlign w:val="center"/>
          </w:tcPr>
          <w:p w:rsidR="00150108" w:rsidRPr="009C0422" w:rsidRDefault="00150108" w:rsidP="00150108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Pour que le jeu s’arrête quand il n’y a plus de vie, il faut ajouter le contrôle « </w:t>
            </w:r>
            <w:r w:rsidRPr="00F1249A">
              <w:rPr>
                <w:b/>
                <w:i/>
              </w:rPr>
              <w:t>si…alors</w:t>
            </w:r>
            <w:r>
              <w:rPr>
                <w:i/>
              </w:rPr>
              <w:t xml:space="preserve"> » dans lequel on insère l’opérateur </w:t>
            </w:r>
            <w:r>
              <w:rPr>
                <w:noProof/>
                <w:lang w:eastAsia="fr-FR"/>
              </w:rPr>
              <w:drawing>
                <wp:inline distT="0" distB="0" distL="0" distR="0" wp14:anchorId="66521084" wp14:editId="75509335">
                  <wp:extent cx="676275" cy="257175"/>
                  <wp:effectExtent l="0" t="0" r="9525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avec </w:t>
            </w:r>
            <w:proofErr w:type="gramStart"/>
            <w:r>
              <w:rPr>
                <w:i/>
              </w:rPr>
              <w:t xml:space="preserve">les variables </w:t>
            </w:r>
            <w:r w:rsidR="00F1249A">
              <w:rPr>
                <w:i/>
              </w:rPr>
              <w:t>«</w:t>
            </w:r>
            <w:r w:rsidRPr="00F1249A">
              <w:rPr>
                <w:b/>
                <w:i/>
              </w:rPr>
              <w:t>compteur</w:t>
            </w:r>
            <w:proofErr w:type="gramEnd"/>
            <w:r>
              <w:rPr>
                <w:i/>
              </w:rPr>
              <w:t> » et « </w:t>
            </w:r>
            <w:r w:rsidRPr="00F1249A">
              <w:rPr>
                <w:b/>
                <w:i/>
              </w:rPr>
              <w:t>0 </w:t>
            </w:r>
            <w:r>
              <w:rPr>
                <w:i/>
              </w:rPr>
              <w:t>» ainsi que le contrôle « </w:t>
            </w:r>
            <w:r w:rsidRPr="00F1249A">
              <w:rPr>
                <w:b/>
                <w:i/>
              </w:rPr>
              <w:t>stop</w:t>
            </w:r>
            <w:r w:rsidR="00F1249A" w:rsidRPr="00F1249A">
              <w:rPr>
                <w:b/>
                <w:i/>
              </w:rPr>
              <w:t xml:space="preserve"> ce script</w:t>
            </w:r>
            <w:r w:rsidR="00F1249A">
              <w:rPr>
                <w:i/>
              </w:rPr>
              <w:t> ». Vous pouvez même ajouter l’apparence « </w:t>
            </w:r>
            <w:r w:rsidR="00F1249A" w:rsidRPr="00F1249A">
              <w:rPr>
                <w:b/>
                <w:i/>
              </w:rPr>
              <w:t>dire GAME OVER</w:t>
            </w:r>
            <w:r w:rsidR="00F1249A">
              <w:rPr>
                <w:i/>
              </w:rPr>
              <w:t> ».</w:t>
            </w:r>
          </w:p>
        </w:tc>
      </w:tr>
    </w:tbl>
    <w:p w:rsidR="00150108" w:rsidRPr="002759FD" w:rsidRDefault="00150108" w:rsidP="0016515E">
      <w:pPr>
        <w:tabs>
          <w:tab w:val="left" w:pos="1336"/>
        </w:tabs>
      </w:pPr>
    </w:p>
    <w:sectPr w:rsidR="00150108" w:rsidRPr="002759FD" w:rsidSect="0076269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B32"/>
    <w:multiLevelType w:val="hybridMultilevel"/>
    <w:tmpl w:val="47F28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6D8B"/>
    <w:rsid w:val="00056FE1"/>
    <w:rsid w:val="001221D5"/>
    <w:rsid w:val="00122557"/>
    <w:rsid w:val="0012504A"/>
    <w:rsid w:val="00125896"/>
    <w:rsid w:val="0013281B"/>
    <w:rsid w:val="00150108"/>
    <w:rsid w:val="0016515E"/>
    <w:rsid w:val="001A138E"/>
    <w:rsid w:val="001E24A0"/>
    <w:rsid w:val="002577CF"/>
    <w:rsid w:val="002759FD"/>
    <w:rsid w:val="00276F36"/>
    <w:rsid w:val="003E3570"/>
    <w:rsid w:val="00400866"/>
    <w:rsid w:val="004058A5"/>
    <w:rsid w:val="00442664"/>
    <w:rsid w:val="00450D59"/>
    <w:rsid w:val="004555D6"/>
    <w:rsid w:val="00456DD8"/>
    <w:rsid w:val="00481F55"/>
    <w:rsid w:val="004C2C53"/>
    <w:rsid w:val="00531042"/>
    <w:rsid w:val="005346A2"/>
    <w:rsid w:val="00567B0F"/>
    <w:rsid w:val="00646BFD"/>
    <w:rsid w:val="006C4694"/>
    <w:rsid w:val="006C49D3"/>
    <w:rsid w:val="00754BB9"/>
    <w:rsid w:val="00762691"/>
    <w:rsid w:val="007732D8"/>
    <w:rsid w:val="00792437"/>
    <w:rsid w:val="007A1AD3"/>
    <w:rsid w:val="007C7D2D"/>
    <w:rsid w:val="007D0303"/>
    <w:rsid w:val="007D71FF"/>
    <w:rsid w:val="007E2335"/>
    <w:rsid w:val="008317D1"/>
    <w:rsid w:val="0085293D"/>
    <w:rsid w:val="0087233A"/>
    <w:rsid w:val="008E535F"/>
    <w:rsid w:val="0099179B"/>
    <w:rsid w:val="009C0422"/>
    <w:rsid w:val="00A00777"/>
    <w:rsid w:val="00A24021"/>
    <w:rsid w:val="00A24430"/>
    <w:rsid w:val="00A41780"/>
    <w:rsid w:val="00A56516"/>
    <w:rsid w:val="00A638EC"/>
    <w:rsid w:val="00A6715E"/>
    <w:rsid w:val="00A96B39"/>
    <w:rsid w:val="00B258E8"/>
    <w:rsid w:val="00BB1C7E"/>
    <w:rsid w:val="00BC6DEA"/>
    <w:rsid w:val="00BD0768"/>
    <w:rsid w:val="00BF4C10"/>
    <w:rsid w:val="00C35AF4"/>
    <w:rsid w:val="00C579D4"/>
    <w:rsid w:val="00CA3A97"/>
    <w:rsid w:val="00CB43C5"/>
    <w:rsid w:val="00D2481D"/>
    <w:rsid w:val="00DF5572"/>
    <w:rsid w:val="00E039A6"/>
    <w:rsid w:val="00E36B6C"/>
    <w:rsid w:val="00E76430"/>
    <w:rsid w:val="00E90A5B"/>
    <w:rsid w:val="00E921D3"/>
    <w:rsid w:val="00F1249A"/>
    <w:rsid w:val="00F12CAF"/>
    <w:rsid w:val="00F54BEE"/>
    <w:rsid w:val="00F759DC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16</cp:revision>
  <dcterms:created xsi:type="dcterms:W3CDTF">2017-04-28T15:32:00Z</dcterms:created>
  <dcterms:modified xsi:type="dcterms:W3CDTF">2018-01-19T15:11:00Z</dcterms:modified>
</cp:coreProperties>
</file>